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E5" w:rsidRPr="00EB3783" w:rsidRDefault="00EB3783" w:rsidP="00EB37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B3783">
        <w:rPr>
          <w:rFonts w:ascii="Times New Roman" w:hAnsi="Times New Roman" w:cs="Times New Roman"/>
          <w:b/>
          <w:sz w:val="28"/>
        </w:rPr>
        <w:t>Контрольные вопросы</w:t>
      </w:r>
    </w:p>
    <w:p w:rsidR="00EB3783" w:rsidRPr="00EB3783" w:rsidRDefault="00EB3783" w:rsidP="00EB3783">
      <w:pPr>
        <w:spacing w:after="0"/>
        <w:rPr>
          <w:rFonts w:ascii="Times New Roman" w:hAnsi="Times New Roman" w:cs="Times New Roman"/>
          <w:sz w:val="28"/>
        </w:rPr>
      </w:pP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1. Цели и задачи научной деятельности. Исторические аспекты развития научной деятельности и ее роль в развитии общества.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2. Формы и методы государственной поддержки научной и инновационной деятельности.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>3. Специфика рынка создания и коммерциализации результатов НИОКР.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 4. Виды результатов НИОКР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5. Процессные и продуктовые инновации.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6. Особенности создания и коммерциализации результатов научной деятельности в ВУЗе.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7. Основные подходы к оценке результатов научной деятельности (НИОКР).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8. Рыночный и затратный подходы.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9. Метод рейтинга/ранжирования.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10. Доходный подход.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11. Специфика взаимодействия предприятий научной и промышленной сферы. На решение каких задач направлены процессы коммуникации.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12. Источники финансирования научной деятельности.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13. Стратегические инвесторы и работа с ними.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14. Взаимоотношения разработчиков и инвесторов.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15. Основные участники венчурного рынка. Вход и выход венчурного инвестора из проекта.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16. Особенности и характеристики инновационного проекта.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17. Продвижение научно-технической, технологической разработки на рынке.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18. Управление инновационным проектом.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19. Трансфер технологии.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20. Особенности планирования ресурсов инновационного проекта. Графическая модель.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21. Представить и пояснить графически основной принцип использования ресурсов для реализации проекта.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22. Специфика управленческих инноваций. Основной подход к разработке управленческих инноваций. Основной результат управленческих инноваций.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23. Основополагающие факторы разработки управленческих инноваций.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24. Организация системного подхода к планированию результатов будущих НИОКР </w:t>
      </w:r>
    </w:p>
    <w:p w:rsidR="00F07BE5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 xml:space="preserve">25. Применение системного подхода к созданию и коммерциализации научной деятельности (результатов НИОКР) на современном этапе. </w:t>
      </w:r>
    </w:p>
    <w:p w:rsidR="00090EA2" w:rsidRPr="00EB3783" w:rsidRDefault="00F07BE5" w:rsidP="00EB3783">
      <w:pPr>
        <w:spacing w:after="0"/>
        <w:rPr>
          <w:rFonts w:ascii="Times New Roman" w:hAnsi="Times New Roman" w:cs="Times New Roman"/>
          <w:sz w:val="28"/>
        </w:rPr>
      </w:pPr>
      <w:r w:rsidRPr="00EB3783">
        <w:rPr>
          <w:rFonts w:ascii="Times New Roman" w:hAnsi="Times New Roman" w:cs="Times New Roman"/>
          <w:sz w:val="28"/>
        </w:rPr>
        <w:t>26. Проектирование рабочих команд.</w:t>
      </w:r>
    </w:p>
    <w:sectPr w:rsidR="00090EA2" w:rsidRPr="00EB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9E"/>
    <w:rsid w:val="00090EA2"/>
    <w:rsid w:val="0016276A"/>
    <w:rsid w:val="005317E4"/>
    <w:rsid w:val="0058419E"/>
    <w:rsid w:val="00EB3783"/>
    <w:rsid w:val="00F0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6856-C201-45FC-88CF-4855C3D1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 Хорошенькая ♥</dc:creator>
  <cp:keywords/>
  <dc:description/>
  <cp:lastModifiedBy>Приемная ЦПЭИ АН РТ</cp:lastModifiedBy>
  <cp:revision>2</cp:revision>
  <dcterms:created xsi:type="dcterms:W3CDTF">2021-06-02T11:50:00Z</dcterms:created>
  <dcterms:modified xsi:type="dcterms:W3CDTF">2021-06-02T11:50:00Z</dcterms:modified>
</cp:coreProperties>
</file>